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74" w:rsidRPr="00272CB3" w:rsidRDefault="00395F74" w:rsidP="00395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:rsidR="00395F74" w:rsidRPr="00272CB3" w:rsidRDefault="00395F74" w:rsidP="00395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b/>
          <w:sz w:val="20"/>
          <w:szCs w:val="20"/>
          <w:lang w:val="kk-KZ"/>
        </w:rPr>
        <w:t>Күзгі семестр 2020-2021 о.ж.</w:t>
      </w:r>
    </w:p>
    <w:p w:rsidR="00395F74" w:rsidRPr="00272CB3" w:rsidRDefault="00395F74" w:rsidP="00395F7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B31D84">
        <w:rPr>
          <w:rFonts w:ascii="Times New Roman" w:hAnsi="Times New Roman" w:cs="Times New Roman"/>
          <w:b/>
          <w:sz w:val="20"/>
          <w:szCs w:val="20"/>
          <w:lang w:val="kk-KZ"/>
        </w:rPr>
        <w:t xml:space="preserve">5В041900 </w:t>
      </w:r>
      <w:r w:rsidR="00860C93" w:rsidRPr="00272CB3">
        <w:rPr>
          <w:rFonts w:ascii="Times New Roman" w:hAnsi="Times New Roman" w:cs="Times New Roman"/>
          <w:b/>
          <w:sz w:val="20"/>
          <w:szCs w:val="20"/>
          <w:lang w:val="kk-KZ"/>
        </w:rPr>
        <w:t>Мұражай ісі және ескерткіштерді қорғау</w:t>
      </w:r>
      <w:r w:rsidRPr="00272CB3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оқу бағдарламасы бойынша </w:t>
      </w:r>
    </w:p>
    <w:tbl>
      <w:tblPr>
        <w:tblStyle w:val="a4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395F74" w:rsidRPr="00272CB3" w:rsidTr="00395F74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B31D8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B31D8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bookmarkStart w:id="0" w:name="_GoBack"/>
            <w:bookmarkEnd w:id="0"/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ӨОЖ</w:t>
            </w:r>
          </w:p>
        </w:tc>
      </w:tr>
      <w:tr w:rsidR="00395F74" w:rsidRPr="00272CB3" w:rsidTr="00395F74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95F74" w:rsidRPr="00272CB3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B31D84" w:rsidP="00395F74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РКР 4223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B31D8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реставрациялау және консервациялау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BA6C5D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395F74" w:rsidRPr="00272CB3" w:rsidTr="00395F74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395F74" w:rsidRPr="00272CB3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pStyle w:val="1"/>
              <w:rPr>
                <w:lang w:val="kk-KZ"/>
              </w:rPr>
            </w:pPr>
            <w:r w:rsidRPr="00272CB3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Практикалық сабақтар типтері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395F74" w:rsidRPr="00272CB3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pStyle w:val="1"/>
              <w:rPr>
                <w:lang w:val="kk-KZ"/>
              </w:rPr>
            </w:pPr>
            <w:r w:rsidRPr="00272CB3">
              <w:rPr>
                <w:lang w:val="kk-KZ"/>
              </w:rPr>
              <w:t xml:space="preserve">Онлайн/біріккен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Проблемалы, аналитикалық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395F74" w:rsidRPr="00272CB3" w:rsidTr="00395F74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Бексеитов Галымжан Тукумбаевич т.ғ.к., доцент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Оф./с.</w:t>
            </w:r>
          </w:p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395F74" w:rsidRPr="00272CB3" w:rsidTr="00395F74">
        <w:trPr>
          <w:trHeight w:val="11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B31D8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="00395F74" w:rsidRPr="00272CB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Bek_ok@mail.ru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272CB3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+ 7 (707) 506 62 62</w:t>
            </w:r>
            <w:r w:rsidR="00BA6C5D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395F74" w:rsidRPr="00272CB3" w:rsidTr="00395F7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4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395F74" w:rsidRPr="00B31D84" w:rsidTr="00395F74">
        <w:tc>
          <w:tcPr>
            <w:tcW w:w="3005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395F74" w:rsidRPr="00B31D84" w:rsidTr="00395F74">
        <w:trPr>
          <w:trHeight w:val="531"/>
        </w:trPr>
        <w:tc>
          <w:tcPr>
            <w:tcW w:w="3005" w:type="dxa"/>
            <w:vMerge w:val="restart"/>
          </w:tcPr>
          <w:p w:rsidR="00860C93" w:rsidRPr="00272CB3" w:rsidRDefault="00395F74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90497A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0C93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музейлік реставрациялық-консервациялық іс-тәжірибені қалыптастырудың негізгі әдістері мен қалыптасу тарихын оқытады. </w:t>
            </w:r>
          </w:p>
          <w:p w:rsidR="00860C93" w:rsidRPr="00272CB3" w:rsidRDefault="00860C93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Оқыту нәтижесінде магистрант келесідей дағдыларды жүзеге асыра алады: </w:t>
            </w:r>
          </w:p>
          <w:p w:rsidR="00860C93" w:rsidRPr="00272CB3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және этнографиялық ескерткіштердің бұзылуының түрлерін анықтайды;</w:t>
            </w:r>
          </w:p>
          <w:p w:rsidR="00860C93" w:rsidRPr="00272CB3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 сипаттамасын, техникалық құжаттамасын және паспортын жасайды;</w:t>
            </w:r>
          </w:p>
          <w:p w:rsidR="00860C93" w:rsidRPr="00272CB3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бұзылу түрлері мен олардың ескіруіне әсер ететін жолдарды анықтайды;</w:t>
            </w:r>
          </w:p>
          <w:p w:rsidR="00860C93" w:rsidRPr="00272CB3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ескерткіштерге қалыпты консервация, шұғыл консервация және реставрация жасаудың әртүрлі әдістерін қолданады;</w:t>
            </w:r>
          </w:p>
          <w:p w:rsidR="00860C93" w:rsidRPr="00272CB3" w:rsidRDefault="00860C93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жасаған жұмыстың техникалық нәтижесін нақтылайды.</w:t>
            </w:r>
          </w:p>
          <w:p w:rsidR="00395F74" w:rsidRPr="00272CB3" w:rsidRDefault="00860C93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археологиялық және этнографиялық заттарды сақтау, табиғи ескіруден қорғау, бұзылу қаупінен қорғау, оларды ұзаққа сақтаудың табиғи жолдарын қарастыру мәселелерін оқытуға бағытталған. Пән аясында музей заттарын ресраврациялау және консервациялаудың әдіс-тәсілдері, реставратор қызметі, реставрациялау-консервациялау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жұмыстарын жүргізудің негізгі құжаттары мен түрлері мәселелері оқытылады.</w:t>
            </w: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ОН 1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(когнтивті) Өркениет ұғымының шығу тарихы, зерттелу аймағы, мәдениет ұғымының негізгі әдістерін жіктеу.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714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1.1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BA6C5D" w:rsidRPr="00272CB3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Пәннің мақсаты мен міндеттерін айқындау</w:t>
            </w:r>
          </w:p>
          <w:p w:rsidR="00395F74" w:rsidRPr="00272CB3" w:rsidRDefault="00395F74" w:rsidP="00395F7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1.2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72CB3" w:rsidRPr="00272CB3">
              <w:rPr>
                <w:rStyle w:val="FontStyle47"/>
                <w:sz w:val="20"/>
                <w:szCs w:val="20"/>
                <w:lang w:val="kk-KZ"/>
              </w:rPr>
              <w:t>Қазіргі заманғы реставрацияның түрлері мен бағыттары</w:t>
            </w:r>
          </w:p>
          <w:p w:rsidR="00395F74" w:rsidRPr="00272CB3" w:rsidRDefault="00395F74" w:rsidP="00272CB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1.3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72CB3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Ескерткіштерді  қалпына келтіру сипаттамасына нақтылы дерек көздерімен тоқталу</w:t>
            </w:r>
          </w:p>
        </w:tc>
      </w:tr>
      <w:tr w:rsidR="00395F74" w:rsidRPr="00B31D84" w:rsidTr="00395F74">
        <w:tc>
          <w:tcPr>
            <w:tcW w:w="3005" w:type="dxa"/>
            <w:vMerge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әлемдік өркениет пен мәдениетте Ұлы Қытай мемлекетінің алатын орынын анықтау.</w:t>
            </w:r>
          </w:p>
        </w:tc>
        <w:tc>
          <w:tcPr>
            <w:tcW w:w="3714" w:type="dxa"/>
          </w:tcPr>
          <w:p w:rsidR="00395F74" w:rsidRPr="00272CB3" w:rsidRDefault="00395F74" w:rsidP="00272C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2.1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72CB3" w:rsidRPr="00272CB3">
              <w:rPr>
                <w:rStyle w:val="FontStyle47"/>
                <w:noProof/>
                <w:sz w:val="20"/>
                <w:szCs w:val="20"/>
                <w:lang w:val="kk-KZ"/>
              </w:rPr>
              <w:t>Тарихи-мәдени ескерткіштерді қорғаудың құқықтық негіздері</w:t>
            </w:r>
          </w:p>
        </w:tc>
      </w:tr>
      <w:tr w:rsidR="00395F74" w:rsidRPr="00B31D84" w:rsidTr="00395F74">
        <w:tc>
          <w:tcPr>
            <w:tcW w:w="3005" w:type="dxa"/>
            <w:vMerge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 </w:t>
            </w:r>
            <w:r w:rsidRPr="00272CB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Ежелгі Рим мемлекетінің әлемдік аренадан алатын орынын нақылы дерек көздерімен дәлелдеу.</w:t>
            </w:r>
          </w:p>
        </w:tc>
        <w:tc>
          <w:tcPr>
            <w:tcW w:w="3714" w:type="dxa"/>
          </w:tcPr>
          <w:p w:rsidR="00395F74" w:rsidRPr="00272CB3" w:rsidRDefault="00395F74" w:rsidP="00272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3.1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272CB3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Сүйек құрамы және бұзылу факторлары </w:t>
            </w:r>
          </w:p>
        </w:tc>
      </w:tr>
      <w:tr w:rsidR="00395F74" w:rsidRPr="00272CB3" w:rsidTr="00395F74">
        <w:tc>
          <w:tcPr>
            <w:tcW w:w="3005" w:type="dxa"/>
            <w:vMerge w:val="restart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 </w:t>
            </w:r>
            <w:r w:rsidRPr="00272CB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көрмелер мен нақты экспозицияларды  сыни бағалау және талдау</w:t>
            </w:r>
          </w:p>
        </w:tc>
        <w:tc>
          <w:tcPr>
            <w:tcW w:w="3714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</w:tc>
      </w:tr>
      <w:tr w:rsidR="00395F74" w:rsidRPr="00B31D84" w:rsidTr="00395F74">
        <w:tc>
          <w:tcPr>
            <w:tcW w:w="3005" w:type="dxa"/>
            <w:vMerge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обьективті 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395F74" w:rsidRPr="00B31D84" w:rsidTr="00395F74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Адыңғы реквизиттер мен постреквизиттер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860C93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272CB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Адыңғы реквизиттер:</w:t>
            </w:r>
            <w:r w:rsidR="00860C93" w:rsidRPr="00272CB3">
              <w:rPr>
                <w:rFonts w:ascii="Times New Roman" w:hAnsi="Times New Roman"/>
                <w:noProof/>
                <w:color w:val="000000"/>
                <w:spacing w:val="5"/>
                <w:sz w:val="20"/>
                <w:szCs w:val="20"/>
                <w:lang w:val="kk-KZ"/>
              </w:rPr>
              <w:t xml:space="preserve"> «</w:t>
            </w:r>
            <w:r w:rsidR="00860C93" w:rsidRPr="00272CB3">
              <w:rPr>
                <w:rFonts w:ascii="Times New Roman" w:hAnsi="Times New Roman"/>
                <w:sz w:val="20"/>
                <w:szCs w:val="20"/>
                <w:lang w:val="kk-KZ" w:eastAsia="en-GB"/>
              </w:rPr>
              <w:t>Музей ісіндегі инновациялар: теориясы және тәжірибесі»</w:t>
            </w:r>
          </w:p>
          <w:p w:rsidR="00395F74" w:rsidRPr="00272CB3" w:rsidRDefault="00395F74" w:rsidP="00860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0C93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860C93" w:rsidRPr="00272CB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Әлемдік музейлер кеңістігінің қазіргі заманғы мәселелері»</w:t>
            </w:r>
          </w:p>
        </w:tc>
      </w:tr>
      <w:tr w:rsidR="0090497A" w:rsidRPr="00B31D84" w:rsidTr="00395F74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7A" w:rsidRPr="00272CB3" w:rsidRDefault="0090497A" w:rsidP="0090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 ресурстар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7A" w:rsidRPr="00272CB3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860C93" w:rsidRPr="00272CB3" w:rsidRDefault="0090497A" w:rsidP="00860C9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0C93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  <w:p w:rsidR="00860C93" w:rsidRPr="00272CB3" w:rsidRDefault="00860C93" w:rsidP="00860C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1 «История и теория реставрации памятников архитектуры» Москва – 1986.</w:t>
            </w:r>
          </w:p>
          <w:p w:rsidR="00860C93" w:rsidRPr="00272CB3" w:rsidRDefault="00860C93" w:rsidP="00860C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Консервация и реставрация музейных художественных ценностей. Библиографическая информация. – Информкультура. Российская государственная библиотека. – М., 1989-1992.</w:t>
            </w:r>
          </w:p>
          <w:p w:rsidR="00860C93" w:rsidRPr="00272CB3" w:rsidRDefault="00860C93" w:rsidP="00860C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Куйбышева К.С., Степанова М.Г. Охрана, реконструкция, реставрация и консервация памятников древнерусской культуры. Основная литература на русском языке, изданная в СССР в 1918-1924 гг. // 4 Памятники культуры: Новые открытия. Письменность. Искусство. Археология: Ежегодник, 1976. – М.: Наука, 1996. – С.375-401.</w:t>
            </w:r>
          </w:p>
          <w:p w:rsidR="00860C93" w:rsidRPr="00272CB3" w:rsidRDefault="00860C93" w:rsidP="00860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Бобров Ю.Г.Теория реставрации памятников искусства: закономерности и противоречия. - М., 2004</w:t>
            </w:r>
          </w:p>
          <w:p w:rsidR="00860C93" w:rsidRPr="00272CB3" w:rsidRDefault="00860C93" w:rsidP="00860C93">
            <w:pPr>
              <w:shd w:val="clear" w:color="auto" w:fill="FFFFFF"/>
              <w:tabs>
                <w:tab w:val="left" w:pos="355"/>
                <w:tab w:val="left" w:pos="2410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1Сборник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Методическое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сопровождение мониторинга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недвижимых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памятников</w:t>
            </w:r>
            <w:r w:rsidRPr="00272CB3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Вологодской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области,  </w:t>
            </w: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Вологда 2005.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2 Аннотированный библиографический указатель иностранной литературы по вопросам исследования, консервации и реставрации произведений искусства и памятников культуры / ВНИИ реставрации ; cоставитель Л.В. Волкова ; под ред. Л.И. Поповой. - М. : Б.и., 1985. - 390 с.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 Теория и практика сохранения памятников культуры. Сб. науч. тр. Вып. 22 / Ред. Добрусина С. А. — СПб.: РНБ, 2009.</w:t>
            </w:r>
            <w:r w:rsidRPr="00272CB3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 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4 Бондарчук В.Г. Обзор литературы по реставрации каменных памятников культовой архитектуры // Кафедра Исаакиевского собора : материалы науч.-практ. конф. / Гос. музей-памятник "Исаакиевский собор". - СПб., 2006. - № 2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5.Бобров Ю.Г, Бобров Ф.Ю. Консервация и реставрация станковой и темперной живописи. М., 2008. – 256 с.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6 Бех Н.И., Васильев В.А., Гини Э.Ч., Петриченко А.М. Мир художественного литья история технологии // УРСС. Москва. 1997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7 Лопатина Т.Ф..</w:t>
            </w:r>
            <w:r w:rsidRPr="00272CB3">
              <w:rPr>
                <w:rStyle w:val="apple-converted-space"/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Опыт борьбы с биоповреждениями в Музее антропологии и этнографии им. Петра Великого (Кунсткамера) // Сохранность культурного наследия: Наука и практика. Будущее прошлого, расширение доступа и сохранность коллекций. СПб., 2000. Вып. 3.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 «Исследования и консервация культурного наследия. Материалы научно-практической конференции. Москва, 12-14 октября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72CB3">
                <w:rPr>
                  <w:rStyle w:val="apple-style-span"/>
                  <w:rFonts w:ascii="Times New Roman" w:hAnsi="Times New Roman" w:cs="Times New Roman"/>
                  <w:sz w:val="20"/>
                  <w:szCs w:val="20"/>
                  <w:lang w:val="kk-KZ"/>
                </w:rPr>
                <w:t>2004 г</w:t>
              </w:r>
            </w:smartTag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.» ГосНИИР; Москва 2005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9 Скотт А. О</w:t>
            </w:r>
            <w:r w:rsidRPr="00272CB3">
              <w:rPr>
                <w:rStyle w:val="apple-style-span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чистка и реставрация музейных экспонатов. </w:t>
            </w: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Перевод с английского В. А. Шлоровой и В. Е. Шармаковской. </w:t>
            </w:r>
            <w:r w:rsidRPr="00272CB3">
              <w:rPr>
                <w:rStyle w:val="apple-style-span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М., </w:t>
            </w:r>
          </w:p>
          <w:p w:rsidR="00860C93" w:rsidRPr="00272CB3" w:rsidRDefault="00860C93" w:rsidP="00860C9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Турищева Р.А.,. Самгина В.В. Консервация музейных предметов из черных металлов. // Труды ГИМ. Выпуск 107. Реставрация музейных ценностей.</w:t>
            </w:r>
          </w:p>
          <w:p w:rsidR="0090497A" w:rsidRPr="00272CB3" w:rsidRDefault="0090497A" w:rsidP="0090497A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90497A" w:rsidRPr="00272CB3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:rsidR="0090497A" w:rsidRPr="00272CB3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90497A" w:rsidRPr="00272CB3" w:rsidRDefault="0090497A" w:rsidP="0090497A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интернет </w:t>
            </w:r>
          </w:p>
          <w:p w:rsidR="0090497A" w:rsidRPr="00272CB3" w:rsidRDefault="0090497A" w:rsidP="0090497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CB3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272CB3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272CB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395F74" w:rsidRPr="00B31D84" w:rsidTr="00395F7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Университеттің моральдық-этикалық құндылықтары 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Оқу тәртібі: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Пәннің кестесіне сәйкес онлайн-курстық модульдердің уақыты қатаң сақталуы 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керек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 электрондық пошта </w:t>
            </w:r>
            <w:hyperlink r:id="rId6" w:history="1">
              <w:r w:rsidRPr="00272CB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Bek_ok@mail.ru</w:t>
              </w:r>
            </w:hyperlink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395F74" w:rsidRPr="00B31D84" w:rsidTr="00395F74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395F74" w:rsidRPr="00272CB3" w:rsidRDefault="00395F74" w:rsidP="00860C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95F74" w:rsidRPr="00272CB3" w:rsidRDefault="00395F74" w:rsidP="00395F7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272CB3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395F74" w:rsidRPr="00272CB3" w:rsidRDefault="00395F74" w:rsidP="00395F7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395F74" w:rsidRPr="00272CB3" w:rsidTr="00395F74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5F74" w:rsidRPr="00272CB3" w:rsidRDefault="00395F74" w:rsidP="00395F7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Апта/ модуль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нәтиж-рі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 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395F74" w:rsidRPr="00272CB3" w:rsidTr="00395F74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Реставрациялау, консевациялау жайлы жалпы түсінік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236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Реставрациялау, консевациялау жайлы жалпы түсінік   </w:t>
            </w:r>
          </w:p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Style w:val="FontStyle47"/>
                <w:sz w:val="20"/>
                <w:szCs w:val="20"/>
                <w:lang w:val="kk-KZ"/>
              </w:rPr>
              <w:t xml:space="preserve">Қазіргі заманғы реставрацияның түрлері мен бағыттары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Style w:val="FontStyle47"/>
                <w:sz w:val="20"/>
                <w:szCs w:val="20"/>
                <w:lang w:val="kk-KZ"/>
              </w:rPr>
              <w:t xml:space="preserve">Қазіргі заманғы реставрацияның түрлері мен бағыттары </w:t>
            </w:r>
          </w:p>
          <w:p w:rsidR="00395F74" w:rsidRPr="00272CB3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глосcарии жасау</w:t>
            </w:r>
          </w:p>
        </w:tc>
      </w:tr>
      <w:tr w:rsidR="00395F74" w:rsidRPr="00272CB3" w:rsidTr="00395F74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236" w:rsidRPr="00272CB3" w:rsidRDefault="0090497A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1.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 қалпына келтірудің негізгі түсініктері. Мақсаты мен міндеттері</w:t>
            </w:r>
          </w:p>
          <w:p w:rsidR="00395F74" w:rsidRPr="00272CB3" w:rsidRDefault="00395F74" w:rsidP="00BD22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BD2236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Ескерткіштерді </w:t>
            </w:r>
            <w:r w:rsidR="0090497A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қалпына келтіру </w:t>
            </w:r>
            <w:r w:rsidR="0090497A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сипаттамасына нақтылы дерек көздерімен тоқталу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заманғы ескерткіштерді қалпына келтіру, тіркеуді ұйымдастырудың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 және қайта қалпына келтіру ғылымының қалыптасу тарихы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90497A" w:rsidP="00BD22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 1.</w:t>
            </w:r>
            <w:r w:rsidR="00395F74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Қалпына келтіру мекемелері мен ұйымдарының апатқа ұшыраған ескерткіштерді қалпына келтіруде қолданылатын заңнамалық нормативтік құжаттары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Қыш бұйымдар реставрациясы мен консервациясының нәтижелері.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Тарихи-мәдени ескерткіштерді қорғаудың құқықтық негіздері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90497A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2.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 консервациялау және реставрациялау ғылымында қолданылатын әдіс-тәсілдер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Ескерткіштердің сақталуын зерттеу. Ескерткіштерді сақтау тәжірибесіндегі химиялық заттардың әсері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Архитектуралық ескерткіштерді реставрациялау және консервациялау . Реставрациялау және консервациялауды құжаттау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48018B" w:rsidP="00BD22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2.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Түрлі металдардан жасалған құралдардың сақталу технологияларының алғышарттары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272CB3" w:rsidTr="00395F74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Тарихи-мәдени ескерткіштерді қорғаудың құқықтық негіздері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</w:t>
            </w:r>
            <w:r w:rsidR="0048018B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 және консервация танымдары мен түсініктері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Қалпына келтіру процесінің құжаттамасы. Өнер туындыларының жойылуының алдын алу.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 және консервация танымдары мен түсініктері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395F74" w:rsidRPr="00272CB3" w:rsidTr="00395F74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48018B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3.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Консервация және реставрация жұмысындағы типологияның маңызы.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="00BD2236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Әзірет сұлтан тарихи-мәдени қорығы ескерткіштерінің реставрациялануы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D2236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Әзірет сұлтан тарихи-мәдени қорығы ескерткіштерінің реставрациялануы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48018B" w:rsidP="00BD22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3.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Қима ағаштардың құрамы, бұзылу факторлары.  Ағаш реставрациясы мен консервациясы.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061037">
        <w:trPr>
          <w:trHeight w:val="549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нысандарды реставрациялау және консервациялаудың жоғарғы мектебі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037" w:rsidRPr="00B31D84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061037"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Қазақстанда орналасқан</w:t>
            </w:r>
            <w:r w:rsidR="00061037"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нысандарды реставрациялау және консервациялаудың жоғарғы мектептердің әлем мектерінен айырмашылықтары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48018B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4.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Мата түрлері және олардың бұзылу факторлары. </w:t>
            </w:r>
          </w:p>
          <w:p w:rsidR="00395F74" w:rsidRPr="00272CB3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E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 реставрациясының алдын-алу, музей заттарын сақтау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 реставрациясының алдын-алу, музей заттарын сақтау </w:t>
            </w:r>
          </w:p>
          <w:p w:rsidR="00395F74" w:rsidRPr="00272CB3" w:rsidRDefault="00395F74" w:rsidP="00395F7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талдау жасау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48018B" w:rsidP="003E583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4.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темір бұйымдар реставрациясының нәтижесі. Күміс бұйымдар реставрациясы мен консервациясы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E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 қорғау және сақтау ісіндегі мемлекеттік жобалар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 қорғау және сақтау ісіндегі мемлекеттік жобалар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48018B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5.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Сүйек құрамы және бұзылу факторлары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Археологиялық сүйек бұйымдар реставрациясы.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Жануар терілері және олардың бұзылу факторлары.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48018B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5.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Мыс және оның құймаларының құрамы. Мыс және қола тоттарының түсу кезеңдері.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Археологиялық темір бұйымдар реставрациясының нәтижесі.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Күміс бұйымдар реставрациясы мен консервациясы.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48018B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 xml:space="preserve">ӨЖ 6. </w:t>
            </w:r>
            <w:r w:rsidRPr="00272CB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 xml:space="preserve">Неолитттік ескерткіштердің тарихи маңыздылығы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Қалайы мен қорғасын құрамы, бұзылу факторлары.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Қалайы мен қорғасын реставрациясы мен консервациясы.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48018B" w:rsidP="00061037">
            <w:pPr>
              <w:tabs>
                <w:tab w:val="center" w:pos="15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 6</w:t>
            </w:r>
            <w:r w:rsidR="00395F74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аспан музейлері мен мәдени құндылықтар көшірмесін жасау қажеттілігі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061037" w:rsidRPr="00272CB3">
              <w:rPr>
                <w:rStyle w:val="FontStyle47"/>
                <w:noProof/>
                <w:sz w:val="20"/>
                <w:szCs w:val="20"/>
                <w:lang w:val="kk-KZ"/>
              </w:rPr>
              <w:t>Тәуелсіздіктің алғашқы жылдарындағы реставрация ісі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Тәуелсіздіктің алғашқы жылдарындағы реставрация ісі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8018B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8018B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sz w:val="20"/>
          <w:szCs w:val="20"/>
          <w:lang w:val="kk-KZ"/>
        </w:rPr>
        <w:t xml:space="preserve">Декан ф-та, профеессор                                                                                    Ноғайбаева М.С.                                                                               </w:t>
      </w:r>
    </w:p>
    <w:p w:rsidR="0048018B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sz w:val="20"/>
          <w:szCs w:val="20"/>
          <w:lang w:val="kk-KZ"/>
        </w:rPr>
        <w:t>Әдістемелік бюроның төрайымы                                                                    Тасилова Н</w:t>
      </w:r>
    </w:p>
    <w:p w:rsidR="0048018B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sz w:val="20"/>
          <w:szCs w:val="20"/>
          <w:lang w:val="kk-KZ"/>
        </w:rPr>
        <w:t>Кафедра меңгерушісі</w:t>
      </w:r>
      <w:r w:rsidRPr="00272CB3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                                                                     </w:t>
      </w:r>
      <w:r w:rsidR="00272CB3" w:rsidRPr="00B31D84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Pr="00272CB3">
        <w:rPr>
          <w:rFonts w:ascii="Times New Roman" w:hAnsi="Times New Roman" w:cs="Times New Roman"/>
          <w:sz w:val="20"/>
          <w:szCs w:val="20"/>
          <w:lang w:val="kk-KZ"/>
        </w:rPr>
        <w:t xml:space="preserve">Жұматаев Р.С              </w:t>
      </w:r>
    </w:p>
    <w:p w:rsidR="00380C5E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sz w:val="20"/>
          <w:szCs w:val="20"/>
          <w:lang w:val="kk-KZ"/>
        </w:rPr>
        <w:t>Дәріс беруші, профессор                                                                                  Бексеиттов Г.Т.</w:t>
      </w:r>
    </w:p>
    <w:sectPr w:rsidR="00380C5E" w:rsidRPr="00272CB3" w:rsidSect="00395F74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3FEE"/>
    <w:multiLevelType w:val="hybridMultilevel"/>
    <w:tmpl w:val="60B8E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53BE8"/>
    <w:multiLevelType w:val="hybridMultilevel"/>
    <w:tmpl w:val="470C1E50"/>
    <w:lvl w:ilvl="0" w:tplc="D68C53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62EB1"/>
    <w:multiLevelType w:val="hybridMultilevel"/>
    <w:tmpl w:val="789A0E6C"/>
    <w:lvl w:ilvl="0" w:tplc="5DF2AB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30C1"/>
    <w:multiLevelType w:val="hybridMultilevel"/>
    <w:tmpl w:val="405EA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F7"/>
    <w:rsid w:val="00061037"/>
    <w:rsid w:val="00272CB3"/>
    <w:rsid w:val="00380C5E"/>
    <w:rsid w:val="00395F74"/>
    <w:rsid w:val="003E5838"/>
    <w:rsid w:val="0048018B"/>
    <w:rsid w:val="006E44D4"/>
    <w:rsid w:val="006E5EF7"/>
    <w:rsid w:val="00860C93"/>
    <w:rsid w:val="0090497A"/>
    <w:rsid w:val="00A73B8A"/>
    <w:rsid w:val="00B31D84"/>
    <w:rsid w:val="00BA6C5D"/>
    <w:rsid w:val="00B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817029"/>
  <w15:chartTrackingRefBased/>
  <w15:docId w15:val="{DA449C7E-D0F9-4DA8-B696-C352F975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74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74"/>
    <w:pPr>
      <w:ind w:left="720"/>
      <w:contextualSpacing/>
    </w:pPr>
  </w:style>
  <w:style w:type="paragraph" w:customStyle="1" w:styleId="1">
    <w:name w:val="Обычный1"/>
    <w:uiPriority w:val="99"/>
    <w:rsid w:val="00395F7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395F74"/>
  </w:style>
  <w:style w:type="table" w:styleId="a4">
    <w:name w:val="Table Grid"/>
    <w:basedOn w:val="a1"/>
    <w:uiPriority w:val="39"/>
    <w:rsid w:val="00395F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395F74"/>
  </w:style>
  <w:style w:type="character" w:styleId="a5">
    <w:name w:val="Hyperlink"/>
    <w:uiPriority w:val="99"/>
    <w:unhideWhenUsed/>
    <w:rsid w:val="00395F74"/>
    <w:rPr>
      <w:color w:val="0000FF"/>
      <w:u w:val="single"/>
    </w:rPr>
  </w:style>
  <w:style w:type="character" w:customStyle="1" w:styleId="reference-text">
    <w:name w:val="reference-text"/>
    <w:basedOn w:val="a0"/>
    <w:rsid w:val="00395F74"/>
  </w:style>
  <w:style w:type="character" w:styleId="a6">
    <w:name w:val="line number"/>
    <w:basedOn w:val="a0"/>
    <w:uiPriority w:val="99"/>
    <w:semiHidden/>
    <w:unhideWhenUsed/>
    <w:rsid w:val="00395F74"/>
  </w:style>
  <w:style w:type="character" w:customStyle="1" w:styleId="extended-textshort">
    <w:name w:val="extended-text__short"/>
    <w:basedOn w:val="a0"/>
    <w:rsid w:val="00395F74"/>
  </w:style>
  <w:style w:type="paragraph" w:styleId="a7">
    <w:name w:val="No Spacing"/>
    <w:uiPriority w:val="1"/>
    <w:qFormat/>
    <w:rsid w:val="009049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rsid w:val="00860C93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860C93"/>
    <w:rPr>
      <w:rFonts w:ascii="Calibri" w:eastAsia="Times New Roman" w:hAnsi="Calibri" w:cs="Times New Roman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860C9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60C93"/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860C93"/>
  </w:style>
  <w:style w:type="character" w:customStyle="1" w:styleId="apple-converted-space">
    <w:name w:val="apple-converted-space"/>
    <w:basedOn w:val="a0"/>
    <w:rsid w:val="00860C93"/>
  </w:style>
  <w:style w:type="character" w:styleId="ac">
    <w:name w:val="Emphasis"/>
    <w:qFormat/>
    <w:rsid w:val="00860C93"/>
    <w:rPr>
      <w:i/>
      <w:iCs/>
    </w:rPr>
  </w:style>
  <w:style w:type="character" w:customStyle="1" w:styleId="FontStyle47">
    <w:name w:val="Font Style47"/>
    <w:rsid w:val="00BD2236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061037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k_ok@mail.ru" TargetMode="External"/><Relationship Id="rId5" Type="http://schemas.openxmlformats.org/officeDocument/2006/relationships/hyperlink" Target="mailto:Bek_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2020-09-30T14:23:00Z</dcterms:created>
  <dcterms:modified xsi:type="dcterms:W3CDTF">2020-10-01T02:54:00Z</dcterms:modified>
</cp:coreProperties>
</file>